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5C" w:rsidRPr="008A69B8" w:rsidRDefault="00937E5C" w:rsidP="001E1D8E">
      <w:pPr>
        <w:widowControl w:val="0"/>
        <w:spacing w:after="0" w:line="276" w:lineRule="auto"/>
        <w:ind w:left="118" w:right="63"/>
        <w:jc w:val="both"/>
        <w:rPr>
          <w:rFonts w:ascii="Times New Roman" w:eastAsia="Times New Roman" w:hAnsi="Times New Roman" w:cs="Times New Roman"/>
          <w:b/>
          <w:sz w:val="24"/>
          <w:szCs w:val="24"/>
        </w:rPr>
      </w:pPr>
      <w:bookmarkStart w:id="0" w:name="_GoBack"/>
      <w:bookmarkEnd w:id="0"/>
    </w:p>
    <w:p w:rsidR="001C767B" w:rsidRDefault="00477F19" w:rsidP="001E1D8E">
      <w:pPr>
        <w:widowControl w:val="0"/>
        <w:spacing w:after="0" w:line="276" w:lineRule="auto"/>
        <w:ind w:left="118" w:right="63"/>
        <w:jc w:val="both"/>
        <w:rPr>
          <w:rFonts w:ascii="Times New Roman" w:eastAsia="Times New Roman" w:hAnsi="Times New Roman" w:cs="Times New Roman"/>
          <w:b/>
          <w:sz w:val="24"/>
          <w:szCs w:val="24"/>
        </w:rPr>
      </w:pPr>
      <w:r w:rsidRPr="008A69B8">
        <w:rPr>
          <w:rFonts w:ascii="Times New Roman" w:eastAsia="Times New Roman" w:hAnsi="Times New Roman" w:cs="Times New Roman"/>
          <w:b/>
          <w:sz w:val="24"/>
          <w:szCs w:val="24"/>
        </w:rPr>
        <w:t>Raporu h</w:t>
      </w:r>
      <w:r w:rsidR="001E1D8E" w:rsidRPr="008A69B8">
        <w:rPr>
          <w:rFonts w:ascii="Times New Roman" w:eastAsia="Times New Roman" w:hAnsi="Times New Roman" w:cs="Times New Roman"/>
          <w:b/>
          <w:sz w:val="24"/>
          <w:szCs w:val="24"/>
        </w:rPr>
        <w:t xml:space="preserve">azırlayanların </w:t>
      </w:r>
    </w:p>
    <w:p w:rsidR="001E1D8E" w:rsidRPr="008A69B8" w:rsidRDefault="001C767B" w:rsidP="001E1D8E">
      <w:pPr>
        <w:widowControl w:val="0"/>
        <w:spacing w:after="0" w:line="276" w:lineRule="auto"/>
        <w:ind w:left="118" w:right="6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1E1D8E" w:rsidRPr="008A69B8">
        <w:rPr>
          <w:rFonts w:ascii="Times New Roman" w:eastAsia="Times New Roman" w:hAnsi="Times New Roman" w:cs="Times New Roman"/>
          <w:b/>
          <w:sz w:val="24"/>
          <w:szCs w:val="24"/>
        </w:rPr>
        <w:t xml:space="preserve">dı </w:t>
      </w:r>
      <w:r w:rsidR="00477F19" w:rsidRPr="008A69B8">
        <w:rPr>
          <w:rFonts w:ascii="Times New Roman" w:eastAsia="Times New Roman" w:hAnsi="Times New Roman" w:cs="Times New Roman"/>
          <w:b/>
          <w:sz w:val="24"/>
          <w:szCs w:val="24"/>
        </w:rPr>
        <w:t>s</w:t>
      </w:r>
      <w:r w:rsidR="001E1D8E" w:rsidRPr="008A69B8">
        <w:rPr>
          <w:rFonts w:ascii="Times New Roman" w:eastAsia="Times New Roman" w:hAnsi="Times New Roman" w:cs="Times New Roman"/>
          <w:b/>
          <w:sz w:val="24"/>
          <w:szCs w:val="24"/>
        </w:rPr>
        <w:t>oyadı:</w:t>
      </w:r>
      <w:r w:rsidR="00C67556">
        <w:rPr>
          <w:rFonts w:ascii="Times New Roman" w:eastAsia="Times New Roman" w:hAnsi="Times New Roman" w:cs="Times New Roman"/>
          <w:b/>
          <w:sz w:val="24"/>
          <w:szCs w:val="24"/>
        </w:rPr>
        <w:t xml:space="preserve"> Şöhret KARACASU</w:t>
      </w:r>
    </w:p>
    <w:p w:rsidR="001E1D8E" w:rsidRPr="008A69B8" w:rsidRDefault="001C767B" w:rsidP="001E1D8E">
      <w:pPr>
        <w:widowControl w:val="0"/>
        <w:spacing w:after="0" w:line="276" w:lineRule="auto"/>
        <w:ind w:left="118" w:right="6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001E1D8E" w:rsidRPr="008A69B8">
        <w:rPr>
          <w:rFonts w:ascii="Times New Roman" w:eastAsia="Times New Roman" w:hAnsi="Times New Roman" w:cs="Times New Roman"/>
          <w:b/>
          <w:sz w:val="24"/>
          <w:szCs w:val="24"/>
        </w:rPr>
        <w:t>ail adresi:</w:t>
      </w:r>
      <w:r w:rsidR="00C67556">
        <w:rPr>
          <w:rFonts w:ascii="Times New Roman" w:eastAsia="Times New Roman" w:hAnsi="Times New Roman" w:cs="Times New Roman"/>
          <w:b/>
          <w:sz w:val="24"/>
          <w:szCs w:val="24"/>
        </w:rPr>
        <w:t xml:space="preserve"> karacasusohret</w:t>
      </w:r>
      <w:r w:rsidR="00C67556">
        <w:rPr>
          <w:rFonts w:ascii="Modern No. 20" w:eastAsia="Times New Roman" w:hAnsi="Modern No. 20" w:cs="Times New Roman"/>
          <w:b/>
          <w:sz w:val="24"/>
          <w:szCs w:val="24"/>
        </w:rPr>
        <w:t>@</w:t>
      </w:r>
      <w:r w:rsidR="00C67556">
        <w:rPr>
          <w:rFonts w:ascii="Times New Roman" w:eastAsia="Times New Roman" w:hAnsi="Times New Roman" w:cs="Times New Roman"/>
          <w:b/>
          <w:sz w:val="24"/>
          <w:szCs w:val="24"/>
        </w:rPr>
        <w:t>gmail.com</w:t>
      </w:r>
    </w:p>
    <w:p w:rsidR="001E1D8E" w:rsidRPr="008A69B8" w:rsidRDefault="001C767B" w:rsidP="001E1D8E">
      <w:pPr>
        <w:widowControl w:val="0"/>
        <w:spacing w:after="0" w:line="276" w:lineRule="auto"/>
        <w:ind w:left="118" w:right="6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1E1D8E" w:rsidRPr="008A69B8">
        <w:rPr>
          <w:rFonts w:ascii="Times New Roman" w:eastAsia="Times New Roman" w:hAnsi="Times New Roman" w:cs="Times New Roman"/>
          <w:b/>
          <w:sz w:val="24"/>
          <w:szCs w:val="24"/>
        </w:rPr>
        <w:t xml:space="preserve">el </w:t>
      </w:r>
      <w:proofErr w:type="spellStart"/>
      <w:r w:rsidR="001E1D8E" w:rsidRPr="008A69B8">
        <w:rPr>
          <w:rFonts w:ascii="Times New Roman" w:eastAsia="Times New Roman" w:hAnsi="Times New Roman" w:cs="Times New Roman"/>
          <w:b/>
          <w:sz w:val="24"/>
          <w:szCs w:val="24"/>
        </w:rPr>
        <w:t>no</w:t>
      </w:r>
      <w:proofErr w:type="spellEnd"/>
      <w:r w:rsidR="001E1D8E" w:rsidRPr="008A69B8">
        <w:rPr>
          <w:rFonts w:ascii="Times New Roman" w:eastAsia="Times New Roman" w:hAnsi="Times New Roman" w:cs="Times New Roman"/>
          <w:b/>
          <w:sz w:val="24"/>
          <w:szCs w:val="24"/>
        </w:rPr>
        <w:t>:</w:t>
      </w:r>
      <w:r w:rsidR="00F02BDA">
        <w:rPr>
          <w:rFonts w:ascii="Times New Roman" w:eastAsia="Times New Roman" w:hAnsi="Times New Roman" w:cs="Times New Roman"/>
          <w:b/>
          <w:sz w:val="24"/>
          <w:szCs w:val="24"/>
        </w:rPr>
        <w:t xml:space="preserve"> 0 222 239 37 50/</w:t>
      </w:r>
      <w:r w:rsidR="00C40629">
        <w:rPr>
          <w:rFonts w:ascii="Times New Roman" w:eastAsia="Times New Roman" w:hAnsi="Times New Roman" w:cs="Times New Roman"/>
          <w:b/>
          <w:sz w:val="24"/>
          <w:szCs w:val="24"/>
        </w:rPr>
        <w:t>50</w:t>
      </w:r>
      <w:r w:rsidR="00C67556">
        <w:rPr>
          <w:rFonts w:ascii="Times New Roman" w:eastAsia="Times New Roman" w:hAnsi="Times New Roman" w:cs="Times New Roman"/>
          <w:b/>
          <w:sz w:val="24"/>
          <w:szCs w:val="24"/>
        </w:rPr>
        <w:t>62</w:t>
      </w:r>
    </w:p>
    <w:p w:rsidR="00C717E4" w:rsidRPr="008A69B8" w:rsidRDefault="00C717E4" w:rsidP="00C717E4">
      <w:pPr>
        <w:widowControl w:val="0"/>
        <w:spacing w:line="276" w:lineRule="auto"/>
        <w:ind w:left="118" w:right="63"/>
        <w:jc w:val="center"/>
        <w:rPr>
          <w:rFonts w:ascii="Times New Roman" w:eastAsia="Times New Roman" w:hAnsi="Times New Roman" w:cs="Times New Roman"/>
          <w:b/>
          <w:sz w:val="24"/>
          <w:szCs w:val="24"/>
        </w:rPr>
      </w:pPr>
    </w:p>
    <w:p w:rsidR="001E1D8E" w:rsidRPr="00CE5625" w:rsidRDefault="00C67556" w:rsidP="00CE5625">
      <w:pPr>
        <w:widowControl w:val="0"/>
        <w:spacing w:line="276" w:lineRule="auto"/>
        <w:ind w:left="118" w:right="63"/>
        <w:rPr>
          <w:rFonts w:ascii="Times New Roman" w:eastAsia="Times New Roman" w:hAnsi="Times New Roman" w:cs="Times New Roman"/>
          <w:b/>
          <w:color w:val="0000FF"/>
          <w:sz w:val="24"/>
          <w:szCs w:val="24"/>
        </w:rPr>
      </w:pPr>
      <w:r w:rsidRPr="00CE5625">
        <w:rPr>
          <w:rFonts w:ascii="Times New Roman" w:eastAsia="Times New Roman" w:hAnsi="Times New Roman" w:cs="Times New Roman"/>
          <w:b/>
          <w:color w:val="0000FF"/>
          <w:sz w:val="24"/>
          <w:szCs w:val="24"/>
        </w:rPr>
        <w:t>ESOGÜ HUKUK MÜŞAVİRLİĞİ BİRİMİ</w:t>
      </w:r>
      <w:r w:rsidR="00B512F2" w:rsidRPr="00CE5625">
        <w:rPr>
          <w:rFonts w:ascii="Times New Roman" w:eastAsia="Times New Roman" w:hAnsi="Times New Roman" w:cs="Times New Roman"/>
          <w:b/>
          <w:color w:val="0000FF"/>
          <w:sz w:val="24"/>
          <w:szCs w:val="24"/>
        </w:rPr>
        <w:t xml:space="preserve"> </w:t>
      </w:r>
      <w:r w:rsidR="00C717E4" w:rsidRPr="00CE5625">
        <w:rPr>
          <w:rFonts w:ascii="Times New Roman" w:eastAsia="Times New Roman" w:hAnsi="Times New Roman" w:cs="Times New Roman"/>
          <w:b/>
          <w:color w:val="0000FF"/>
          <w:sz w:val="24"/>
          <w:szCs w:val="24"/>
        </w:rPr>
        <w:t>İÇ DEĞERLENDİRME RAPORU</w:t>
      </w:r>
    </w:p>
    <w:p w:rsidR="00AB08B2" w:rsidRDefault="00AB08B2" w:rsidP="00AB08B2">
      <w:pPr>
        <w:widowControl w:val="0"/>
        <w:spacing w:line="276" w:lineRule="auto"/>
        <w:ind w:left="118" w:right="63"/>
        <w:jc w:val="both"/>
        <w:rPr>
          <w:rFonts w:ascii="Times New Roman" w:hAnsi="Times New Roman" w:cs="Times New Roman"/>
          <w:sz w:val="24"/>
          <w:szCs w:val="24"/>
        </w:rPr>
      </w:pPr>
      <w:r w:rsidRPr="00AB08B2">
        <w:rPr>
          <w:rFonts w:ascii="Times New Roman" w:hAnsi="Times New Roman" w:cs="Times New Roman"/>
          <w:sz w:val="24"/>
          <w:szCs w:val="24"/>
        </w:rPr>
        <w:t xml:space="preserve">Bu dokümanda sunulan bilgiler, </w:t>
      </w:r>
      <w:r>
        <w:rPr>
          <w:rFonts w:ascii="Times New Roman" w:hAnsi="Times New Roman" w:cs="Times New Roman"/>
          <w:sz w:val="24"/>
          <w:szCs w:val="24"/>
        </w:rPr>
        <w:t xml:space="preserve">Eskişehir Osmangazi </w:t>
      </w:r>
      <w:r w:rsidRPr="00AB08B2">
        <w:rPr>
          <w:rFonts w:ascii="Times New Roman" w:hAnsi="Times New Roman" w:cs="Times New Roman"/>
          <w:sz w:val="24"/>
          <w:szCs w:val="24"/>
        </w:rPr>
        <w:t xml:space="preserve">Üniversitesi Hukuk Müşavirliğinin Kurum İç Değerlendirme Raporu'na ait (KİDR) olup; </w:t>
      </w:r>
      <w:r>
        <w:rPr>
          <w:rFonts w:ascii="Times New Roman" w:hAnsi="Times New Roman" w:cs="Times New Roman"/>
          <w:sz w:val="24"/>
          <w:szCs w:val="24"/>
        </w:rPr>
        <w:t xml:space="preserve">Eskişehir Osmangazi </w:t>
      </w:r>
      <w:r w:rsidRPr="00AB08B2">
        <w:rPr>
          <w:rFonts w:ascii="Times New Roman" w:hAnsi="Times New Roman" w:cs="Times New Roman"/>
          <w:sz w:val="24"/>
          <w:szCs w:val="24"/>
        </w:rPr>
        <w:t>Üniversitesi</w:t>
      </w:r>
      <w:r>
        <w:rPr>
          <w:rFonts w:ascii="Times New Roman" w:hAnsi="Times New Roman" w:cs="Times New Roman"/>
          <w:sz w:val="24"/>
          <w:szCs w:val="24"/>
        </w:rPr>
        <w:t xml:space="preserve"> Hukuk Müşavirliği’nin 2024</w:t>
      </w:r>
      <w:r w:rsidRPr="00AB08B2">
        <w:rPr>
          <w:rFonts w:ascii="Times New Roman" w:hAnsi="Times New Roman" w:cs="Times New Roman"/>
          <w:sz w:val="24"/>
          <w:szCs w:val="24"/>
        </w:rPr>
        <w:t xml:space="preserve"> yılı değerlendirilmiş ve rapor hazırlanırken Yükseköğretim Kalite Kurulu Kurum İç Değerlendirme Raporu (KİDR) Hazırlama Kılavuzu esas alınarak hazırlanmıştır. </w:t>
      </w:r>
    </w:p>
    <w:p w:rsidR="00AB08B2" w:rsidRPr="00AB08B2" w:rsidRDefault="00AB08B2" w:rsidP="00AB08B2">
      <w:pPr>
        <w:widowControl w:val="0"/>
        <w:spacing w:line="276" w:lineRule="auto"/>
        <w:ind w:left="118" w:right="63"/>
        <w:jc w:val="both"/>
        <w:rPr>
          <w:rFonts w:ascii="Times New Roman" w:eastAsia="Times New Roman" w:hAnsi="Times New Roman" w:cs="Times New Roman"/>
          <w:b/>
          <w:sz w:val="24"/>
          <w:szCs w:val="24"/>
        </w:rPr>
      </w:pPr>
      <w:r w:rsidRPr="00AB08B2">
        <w:rPr>
          <w:rFonts w:ascii="Times New Roman" w:hAnsi="Times New Roman" w:cs="Times New Roman"/>
          <w:sz w:val="24"/>
          <w:szCs w:val="24"/>
        </w:rPr>
        <w:t xml:space="preserve">Bu raporun amacı, </w:t>
      </w:r>
      <w:r>
        <w:rPr>
          <w:rFonts w:ascii="Times New Roman" w:hAnsi="Times New Roman" w:cs="Times New Roman"/>
          <w:sz w:val="24"/>
          <w:szCs w:val="24"/>
        </w:rPr>
        <w:t xml:space="preserve">Eskişehir Osmangazi </w:t>
      </w:r>
      <w:r w:rsidRPr="00AB08B2">
        <w:rPr>
          <w:rFonts w:ascii="Times New Roman" w:hAnsi="Times New Roman" w:cs="Times New Roman"/>
          <w:sz w:val="24"/>
          <w:szCs w:val="24"/>
        </w:rPr>
        <w:t>Üniversitesi</w:t>
      </w:r>
      <w:r>
        <w:rPr>
          <w:rFonts w:ascii="Times New Roman" w:hAnsi="Times New Roman" w:cs="Times New Roman"/>
          <w:sz w:val="24"/>
          <w:szCs w:val="24"/>
        </w:rPr>
        <w:t xml:space="preserve"> </w:t>
      </w:r>
      <w:r w:rsidRPr="00AB08B2">
        <w:rPr>
          <w:rFonts w:ascii="Times New Roman" w:hAnsi="Times New Roman" w:cs="Times New Roman"/>
          <w:sz w:val="24"/>
          <w:szCs w:val="24"/>
        </w:rPr>
        <w:t>Hukuk Müşavirliğinin Liderlik, Yönetim ve Kalite başlığı altındaki güçlü ve zayıf yönlerini kanıtlarla tespit edebilmek, müşavirliğimizin gelişimine katkı sağlayacak çalışmalara yön verecek nitelikteki çalışmaları ortaya çıkarmak, gerekli iyileştirmeleri belirlemek ve planlamaktır.</w:t>
      </w:r>
    </w:p>
    <w:p w:rsidR="00AB08B2" w:rsidRPr="00CE5625" w:rsidRDefault="00AB08B2" w:rsidP="00CE5625">
      <w:pPr>
        <w:widowControl w:val="0"/>
        <w:spacing w:line="276" w:lineRule="auto"/>
        <w:ind w:right="63"/>
        <w:rPr>
          <w:rFonts w:ascii="Times New Roman" w:eastAsia="Times New Roman" w:hAnsi="Times New Roman" w:cs="Times New Roman"/>
          <w:b/>
          <w:color w:val="0000FF"/>
          <w:sz w:val="24"/>
          <w:szCs w:val="24"/>
        </w:rPr>
      </w:pPr>
    </w:p>
    <w:p w:rsidR="001E1D8E" w:rsidRPr="00CE5625" w:rsidRDefault="00C717E4" w:rsidP="00254EC5">
      <w:pPr>
        <w:widowControl w:val="0"/>
        <w:spacing w:line="276" w:lineRule="auto"/>
        <w:ind w:left="118" w:right="63"/>
        <w:jc w:val="both"/>
        <w:rPr>
          <w:rFonts w:ascii="Times New Roman" w:eastAsia="Times New Roman" w:hAnsi="Times New Roman" w:cs="Times New Roman"/>
          <w:b/>
          <w:color w:val="0000FF"/>
          <w:sz w:val="24"/>
          <w:szCs w:val="24"/>
        </w:rPr>
      </w:pPr>
      <w:r w:rsidRPr="00CE5625">
        <w:rPr>
          <w:rFonts w:ascii="Times New Roman" w:eastAsia="Times New Roman" w:hAnsi="Times New Roman" w:cs="Times New Roman"/>
          <w:b/>
          <w:color w:val="0000FF"/>
          <w:sz w:val="24"/>
          <w:szCs w:val="24"/>
        </w:rPr>
        <w:t xml:space="preserve">A. </w:t>
      </w:r>
      <w:r w:rsidR="002810C7" w:rsidRPr="00CE5625">
        <w:rPr>
          <w:rFonts w:ascii="Times New Roman" w:eastAsia="Times New Roman" w:hAnsi="Times New Roman" w:cs="Times New Roman"/>
          <w:b/>
          <w:color w:val="0000FF"/>
          <w:sz w:val="24"/>
          <w:szCs w:val="24"/>
        </w:rPr>
        <w:t xml:space="preserve">LİDERLİK, YÖNETİM VE </w:t>
      </w:r>
      <w:r w:rsidR="001E1D8E" w:rsidRPr="00CE5625">
        <w:rPr>
          <w:rFonts w:ascii="Times New Roman" w:eastAsia="Times New Roman" w:hAnsi="Times New Roman" w:cs="Times New Roman"/>
          <w:b/>
          <w:color w:val="0000FF"/>
          <w:sz w:val="24"/>
          <w:szCs w:val="24"/>
        </w:rPr>
        <w:t>KALİTE</w:t>
      </w:r>
    </w:p>
    <w:p w:rsidR="001E1D8E" w:rsidRPr="00CE5625" w:rsidRDefault="001E1D8E" w:rsidP="001E1D8E">
      <w:pPr>
        <w:widowControl w:val="0"/>
        <w:spacing w:line="276" w:lineRule="auto"/>
        <w:ind w:left="118" w:right="63"/>
        <w:jc w:val="both"/>
        <w:rPr>
          <w:rFonts w:ascii="Times New Roman" w:eastAsia="Times New Roman" w:hAnsi="Times New Roman" w:cs="Times New Roman"/>
          <w:b/>
          <w:bCs/>
          <w:color w:val="C00000"/>
          <w:sz w:val="24"/>
          <w:szCs w:val="24"/>
        </w:rPr>
      </w:pPr>
      <w:r w:rsidRPr="00CE5625">
        <w:rPr>
          <w:rFonts w:ascii="Times New Roman" w:eastAsia="Times New Roman" w:hAnsi="Times New Roman" w:cs="Times New Roman"/>
          <w:b/>
          <w:bCs/>
          <w:color w:val="C00000"/>
          <w:sz w:val="24"/>
          <w:szCs w:val="24"/>
        </w:rPr>
        <w:t>A.</w:t>
      </w:r>
      <w:r w:rsidR="0090703F" w:rsidRPr="00CE5625">
        <w:rPr>
          <w:rFonts w:ascii="Times New Roman" w:eastAsia="Times New Roman" w:hAnsi="Times New Roman" w:cs="Times New Roman"/>
          <w:b/>
          <w:bCs/>
          <w:color w:val="C00000"/>
          <w:sz w:val="24"/>
          <w:szCs w:val="24"/>
        </w:rPr>
        <w:t>1</w:t>
      </w:r>
      <w:r w:rsidRPr="00CE5625">
        <w:rPr>
          <w:rFonts w:ascii="Times New Roman" w:eastAsia="Times New Roman" w:hAnsi="Times New Roman" w:cs="Times New Roman"/>
          <w:b/>
          <w:bCs/>
          <w:color w:val="C00000"/>
          <w:sz w:val="24"/>
          <w:szCs w:val="24"/>
        </w:rPr>
        <w:t xml:space="preserve">. </w:t>
      </w:r>
      <w:r w:rsidR="006909A5" w:rsidRPr="00CE5625">
        <w:rPr>
          <w:rFonts w:ascii="Times New Roman" w:eastAsia="Times New Roman" w:hAnsi="Times New Roman" w:cs="Times New Roman"/>
          <w:b/>
          <w:bCs/>
          <w:color w:val="C00000"/>
          <w:sz w:val="24"/>
          <w:szCs w:val="24"/>
        </w:rPr>
        <w:t>Liderlik ve Kalite</w:t>
      </w:r>
    </w:p>
    <w:p w:rsidR="009B2EFE" w:rsidRPr="00CE5625" w:rsidRDefault="0090703F" w:rsidP="001E1D8E">
      <w:pPr>
        <w:widowControl w:val="0"/>
        <w:spacing w:line="276" w:lineRule="auto"/>
        <w:ind w:left="118" w:right="63"/>
        <w:jc w:val="both"/>
        <w:rPr>
          <w:rFonts w:ascii="Times New Roman" w:eastAsia="Times New Roman" w:hAnsi="Times New Roman" w:cs="Times New Roman"/>
          <w:bCs/>
          <w:color w:val="C00000"/>
          <w:sz w:val="24"/>
          <w:szCs w:val="24"/>
        </w:rPr>
      </w:pPr>
      <w:r w:rsidRPr="00CE5625">
        <w:rPr>
          <w:rFonts w:ascii="Times New Roman" w:eastAsia="Times New Roman" w:hAnsi="Times New Roman" w:cs="Times New Roman"/>
          <w:b/>
          <w:bCs/>
          <w:color w:val="C00000"/>
          <w:sz w:val="24"/>
          <w:szCs w:val="24"/>
        </w:rPr>
        <w:t>A.1.</w:t>
      </w:r>
      <w:r w:rsidR="00CE5625">
        <w:rPr>
          <w:rFonts w:ascii="Times New Roman" w:eastAsia="Times New Roman" w:hAnsi="Times New Roman" w:cs="Times New Roman"/>
          <w:b/>
          <w:bCs/>
          <w:color w:val="C00000"/>
          <w:sz w:val="24"/>
          <w:szCs w:val="24"/>
        </w:rPr>
        <w:t>1. Yönetim M</w:t>
      </w:r>
      <w:r w:rsidR="00C67556" w:rsidRPr="00CE5625">
        <w:rPr>
          <w:rFonts w:ascii="Times New Roman" w:eastAsia="Times New Roman" w:hAnsi="Times New Roman" w:cs="Times New Roman"/>
          <w:b/>
          <w:bCs/>
          <w:color w:val="C00000"/>
          <w:sz w:val="24"/>
          <w:szCs w:val="24"/>
        </w:rPr>
        <w:t>odeli</w:t>
      </w:r>
      <w:r w:rsidR="00CE5625">
        <w:rPr>
          <w:rFonts w:ascii="Times New Roman" w:eastAsia="Times New Roman" w:hAnsi="Times New Roman" w:cs="Times New Roman"/>
          <w:b/>
          <w:bCs/>
          <w:color w:val="C00000"/>
          <w:sz w:val="24"/>
          <w:szCs w:val="24"/>
        </w:rPr>
        <w:t xml:space="preserve"> ve İdari Y</w:t>
      </w:r>
      <w:r w:rsidR="00C67556" w:rsidRPr="00CE5625">
        <w:rPr>
          <w:rFonts w:ascii="Times New Roman" w:eastAsia="Times New Roman" w:hAnsi="Times New Roman" w:cs="Times New Roman"/>
          <w:b/>
          <w:bCs/>
          <w:color w:val="C00000"/>
          <w:sz w:val="24"/>
          <w:szCs w:val="24"/>
        </w:rPr>
        <w:t>apı</w:t>
      </w:r>
    </w:p>
    <w:p w:rsidR="00CE5625" w:rsidRDefault="00C67556" w:rsidP="00982855">
      <w:pPr>
        <w:widowControl w:val="0"/>
        <w:spacing w:line="276" w:lineRule="auto"/>
        <w:ind w:left="118" w:right="6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Hu</w:t>
      </w:r>
      <w:r w:rsidR="00056309">
        <w:rPr>
          <w:rFonts w:ascii="Times New Roman" w:eastAsia="Times New Roman" w:hAnsi="Times New Roman" w:cs="Times New Roman"/>
          <w:bCs/>
          <w:sz w:val="24"/>
          <w:szCs w:val="24"/>
        </w:rPr>
        <w:t xml:space="preserve">kuk Müşavirliği Birimimiz Rektörlük Makamına bağlı bir birimdir. </w:t>
      </w:r>
      <w:r w:rsidR="00982855">
        <w:rPr>
          <w:rFonts w:ascii="Times New Roman" w:eastAsia="Times New Roman" w:hAnsi="Times New Roman" w:cs="Times New Roman"/>
          <w:bCs/>
          <w:sz w:val="24"/>
          <w:szCs w:val="24"/>
        </w:rPr>
        <w:t>Hukuk Müşavirliği 2547 Sayılı Yükseköğretim Kanununun 51. Maddesi ve 124 sayılı Yükseköğretim Üst Kuruluşları ile Yükseköğretim Kurumlarının idari teşkilatı hakkında kanun hükmünde kararnamenin 35. Maddesine göre kurulmuştur. Rektörlük Makamına bağlı bir birim olarak hukukun üstünlüğü ilkesinden hareketle ve Üniversitemiz haklarının korunması amacıyla</w:t>
      </w:r>
      <w:r w:rsidR="00F02BDA">
        <w:rPr>
          <w:rFonts w:ascii="Times New Roman" w:eastAsia="Times New Roman" w:hAnsi="Times New Roman" w:cs="Times New Roman"/>
          <w:bCs/>
          <w:sz w:val="24"/>
          <w:szCs w:val="24"/>
        </w:rPr>
        <w:t xml:space="preserve"> 659 sayılı KHK. </w:t>
      </w:r>
      <w:proofErr w:type="gramStart"/>
      <w:r w:rsidR="003E47C6">
        <w:rPr>
          <w:rFonts w:ascii="Times New Roman" w:eastAsia="Times New Roman" w:hAnsi="Times New Roman" w:cs="Times New Roman"/>
          <w:bCs/>
          <w:sz w:val="24"/>
          <w:szCs w:val="24"/>
        </w:rPr>
        <w:t>k</w:t>
      </w:r>
      <w:r w:rsidR="00982855">
        <w:rPr>
          <w:rFonts w:ascii="Times New Roman" w:eastAsia="Times New Roman" w:hAnsi="Times New Roman" w:cs="Times New Roman"/>
          <w:bCs/>
          <w:sz w:val="24"/>
          <w:szCs w:val="24"/>
        </w:rPr>
        <w:t>apsamında</w:t>
      </w:r>
      <w:proofErr w:type="gramEnd"/>
      <w:r w:rsidR="00982855">
        <w:rPr>
          <w:rFonts w:ascii="Times New Roman" w:eastAsia="Times New Roman" w:hAnsi="Times New Roman" w:cs="Times New Roman"/>
          <w:bCs/>
          <w:sz w:val="24"/>
          <w:szCs w:val="24"/>
        </w:rPr>
        <w:t xml:space="preserve"> belir</w:t>
      </w:r>
      <w:r w:rsidR="00F02BDA">
        <w:rPr>
          <w:rFonts w:ascii="Times New Roman" w:eastAsia="Times New Roman" w:hAnsi="Times New Roman" w:cs="Times New Roman"/>
          <w:bCs/>
          <w:sz w:val="24"/>
          <w:szCs w:val="24"/>
        </w:rPr>
        <w:t>lenen hizmetleri yürütmektedir.</w:t>
      </w:r>
    </w:p>
    <w:p w:rsidR="00982855" w:rsidRDefault="00CE5625" w:rsidP="00CE5625">
      <w:pPr>
        <w:widowControl w:val="0"/>
        <w:spacing w:line="276" w:lineRule="auto"/>
        <w:ind w:left="118" w:right="6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A49AB">
        <w:rPr>
          <w:rFonts w:ascii="Times New Roman" w:eastAsia="Times New Roman" w:hAnsi="Times New Roman" w:cs="Times New Roman"/>
          <w:bCs/>
          <w:sz w:val="24"/>
          <w:szCs w:val="24"/>
        </w:rPr>
        <w:t xml:space="preserve">Müşavirliğimizin görevleri arasında, </w:t>
      </w:r>
      <w:r w:rsidR="00056309">
        <w:rPr>
          <w:rFonts w:ascii="Times New Roman" w:eastAsia="Times New Roman" w:hAnsi="Times New Roman" w:cs="Times New Roman"/>
          <w:bCs/>
          <w:sz w:val="24"/>
          <w:szCs w:val="24"/>
        </w:rPr>
        <w:t>Üniversitenin</w:t>
      </w:r>
      <w:r w:rsidR="00DA49AB">
        <w:rPr>
          <w:rFonts w:ascii="Times New Roman" w:eastAsia="Times New Roman" w:hAnsi="Times New Roman" w:cs="Times New Roman"/>
          <w:bCs/>
          <w:sz w:val="24"/>
          <w:szCs w:val="24"/>
        </w:rPr>
        <w:t xml:space="preserve"> genel düzenleyici idari işlemlerini mevzuata, hukuka ve konunun gereklerine uygun olarak kanunlara göre tesis edi</w:t>
      </w:r>
      <w:r>
        <w:rPr>
          <w:rFonts w:ascii="Times New Roman" w:eastAsia="Times New Roman" w:hAnsi="Times New Roman" w:cs="Times New Roman"/>
          <w:bCs/>
          <w:sz w:val="24"/>
          <w:szCs w:val="24"/>
        </w:rPr>
        <w:t xml:space="preserve">lmesini sağlamak, Üniversitenin </w:t>
      </w:r>
      <w:r w:rsidR="00DA49AB">
        <w:rPr>
          <w:rFonts w:ascii="Times New Roman" w:eastAsia="Times New Roman" w:hAnsi="Times New Roman" w:cs="Times New Roman"/>
          <w:bCs/>
          <w:sz w:val="24"/>
          <w:szCs w:val="24"/>
        </w:rPr>
        <w:t xml:space="preserve">taraf olduğu sorunlu konulardan kendisine gönderilenlerin çözümüne hukuki görüş bildirmek suretiyle katkıda bulunmak, Üniversitenin eylem ve </w:t>
      </w:r>
      <w:proofErr w:type="gramStart"/>
      <w:r w:rsidR="00DA49AB">
        <w:rPr>
          <w:rFonts w:ascii="Times New Roman" w:eastAsia="Times New Roman" w:hAnsi="Times New Roman" w:cs="Times New Roman"/>
          <w:bCs/>
          <w:sz w:val="24"/>
          <w:szCs w:val="24"/>
        </w:rPr>
        <w:t>işlemleri</w:t>
      </w:r>
      <w:proofErr w:type="gramEnd"/>
      <w:r w:rsidR="00DA49AB">
        <w:rPr>
          <w:rFonts w:ascii="Times New Roman" w:eastAsia="Times New Roman" w:hAnsi="Times New Roman" w:cs="Times New Roman"/>
          <w:bCs/>
          <w:sz w:val="24"/>
          <w:szCs w:val="24"/>
        </w:rPr>
        <w:t xml:space="preserve"> nedeniyle ortaya çıkan uyuşmazlıklarda talep halinde yasal sınırlar içinde çözüm önerileri sunmak, Üniversitenin idari işlemlerine karşı, Üniversite</w:t>
      </w:r>
      <w:r w:rsidR="00982855">
        <w:rPr>
          <w:rFonts w:ascii="Times New Roman" w:eastAsia="Times New Roman" w:hAnsi="Times New Roman" w:cs="Times New Roman"/>
          <w:bCs/>
          <w:sz w:val="24"/>
          <w:szCs w:val="24"/>
        </w:rPr>
        <w:t xml:space="preserve"> lehine ve </w:t>
      </w:r>
      <w:r w:rsidR="00DA49AB">
        <w:rPr>
          <w:rFonts w:ascii="Times New Roman" w:eastAsia="Times New Roman" w:hAnsi="Times New Roman" w:cs="Times New Roman"/>
          <w:bCs/>
          <w:sz w:val="24"/>
          <w:szCs w:val="24"/>
        </w:rPr>
        <w:t>aleyhine açılan dava ve icra takiplerinde Üniversiteyi yargı ve icra organları önünde müdafaa etmek ve Üniversitenin hukuk hizmetlerinin aksamadan yürütülmesini sağlamak yer alır.</w:t>
      </w:r>
    </w:p>
    <w:p w:rsidR="0017648B" w:rsidRDefault="00FA53AE" w:rsidP="001E1D8E">
      <w:pPr>
        <w:widowControl w:val="0"/>
        <w:spacing w:line="276" w:lineRule="auto"/>
        <w:ind w:left="118" w:right="63"/>
        <w:jc w:val="both"/>
        <w:rPr>
          <w:rFonts w:ascii="Times New Roman" w:eastAsia="Times New Roman" w:hAnsi="Times New Roman" w:cs="Times New Roman"/>
          <w:bCs/>
          <w:sz w:val="24"/>
          <w:szCs w:val="24"/>
        </w:rPr>
      </w:pPr>
      <w:hyperlink r:id="rId5" w:history="1">
        <w:r w:rsidR="008C49F5" w:rsidRPr="009E0D3B">
          <w:rPr>
            <w:rStyle w:val="Kpr"/>
            <w:rFonts w:ascii="Times New Roman" w:eastAsia="Times New Roman" w:hAnsi="Times New Roman" w:cs="Times New Roman"/>
            <w:bCs/>
            <w:sz w:val="24"/>
            <w:szCs w:val="24"/>
          </w:rPr>
          <w:t>https://hukukmusavirligi.ogu.edu.tr/</w:t>
        </w:r>
      </w:hyperlink>
    </w:p>
    <w:p w:rsidR="008C49F5" w:rsidRDefault="008C49F5" w:rsidP="001E1D8E">
      <w:pPr>
        <w:widowControl w:val="0"/>
        <w:spacing w:line="276" w:lineRule="auto"/>
        <w:ind w:left="118" w:right="63"/>
        <w:jc w:val="both"/>
        <w:rPr>
          <w:rFonts w:ascii="Times New Roman" w:eastAsia="Times New Roman" w:hAnsi="Times New Roman" w:cs="Times New Roman"/>
          <w:bCs/>
          <w:sz w:val="24"/>
          <w:szCs w:val="24"/>
        </w:rPr>
      </w:pPr>
    </w:p>
    <w:p w:rsidR="00CE5625" w:rsidRDefault="00CE5625" w:rsidP="008C49F5">
      <w:pPr>
        <w:widowControl w:val="0"/>
        <w:spacing w:line="276" w:lineRule="auto"/>
        <w:ind w:left="118" w:right="63"/>
        <w:jc w:val="both"/>
        <w:rPr>
          <w:rFonts w:ascii="Times New Roman" w:eastAsia="Times New Roman" w:hAnsi="Times New Roman" w:cs="Times New Roman"/>
          <w:b/>
          <w:bCs/>
          <w:sz w:val="24"/>
          <w:szCs w:val="24"/>
        </w:rPr>
      </w:pPr>
    </w:p>
    <w:p w:rsidR="008C49F5" w:rsidRPr="00CE5625" w:rsidRDefault="008C49F5" w:rsidP="008C49F5">
      <w:pPr>
        <w:widowControl w:val="0"/>
        <w:spacing w:line="276" w:lineRule="auto"/>
        <w:ind w:left="118" w:right="63"/>
        <w:jc w:val="both"/>
        <w:rPr>
          <w:rFonts w:ascii="Times New Roman" w:eastAsia="Times New Roman" w:hAnsi="Times New Roman" w:cs="Times New Roman"/>
          <w:b/>
          <w:bCs/>
          <w:color w:val="C00000"/>
          <w:sz w:val="24"/>
          <w:szCs w:val="24"/>
        </w:rPr>
      </w:pPr>
      <w:r w:rsidRPr="00CE5625">
        <w:rPr>
          <w:rFonts w:ascii="Times New Roman" w:eastAsia="Times New Roman" w:hAnsi="Times New Roman" w:cs="Times New Roman"/>
          <w:b/>
          <w:bCs/>
          <w:color w:val="C00000"/>
          <w:sz w:val="24"/>
          <w:szCs w:val="24"/>
        </w:rPr>
        <w:lastRenderedPageBreak/>
        <w:t>A.1.2. Liderlik</w:t>
      </w:r>
    </w:p>
    <w:p w:rsidR="008C49F5" w:rsidRPr="008C49F5" w:rsidRDefault="003E47C6" w:rsidP="008C49F5">
      <w:pPr>
        <w:widowControl w:val="0"/>
        <w:spacing w:line="276" w:lineRule="auto"/>
        <w:ind w:left="118" w:right="6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Birimimiz Üniversite yönetimine</w:t>
      </w:r>
      <w:r w:rsidR="008C49F5">
        <w:rPr>
          <w:rFonts w:ascii="Times New Roman" w:eastAsia="Times New Roman" w:hAnsi="Times New Roman" w:cs="Times New Roman"/>
          <w:bCs/>
          <w:sz w:val="24"/>
          <w:szCs w:val="24"/>
        </w:rPr>
        <w:t xml:space="preserve"> çeşitli konularda danışmanlık vererek liderliğin güçlenmesine destek olmaktadır. </w:t>
      </w:r>
    </w:p>
    <w:p w:rsidR="00C717E4" w:rsidRPr="008A69B8" w:rsidRDefault="008C49F5" w:rsidP="008C49F5">
      <w:pPr>
        <w:widowControl w:val="0"/>
        <w:spacing w:line="276" w:lineRule="auto"/>
        <w:ind w:right="63"/>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00CE5625">
        <w:rPr>
          <w:rFonts w:ascii="Times New Roman" w:eastAsia="Times New Roman" w:hAnsi="Times New Roman" w:cs="Times New Roman"/>
          <w:bCs/>
          <w:sz w:val="24"/>
          <w:szCs w:val="24"/>
        </w:rPr>
        <w:t xml:space="preserve"> </w:t>
      </w:r>
      <w:r w:rsidR="00C717E4" w:rsidRPr="00CE5625">
        <w:rPr>
          <w:rFonts w:ascii="Times New Roman" w:eastAsia="Times New Roman" w:hAnsi="Times New Roman" w:cs="Times New Roman"/>
          <w:b/>
          <w:bCs/>
          <w:color w:val="C00000"/>
          <w:sz w:val="24"/>
          <w:szCs w:val="24"/>
        </w:rPr>
        <w:t>A.</w:t>
      </w:r>
      <w:r w:rsidR="00982855" w:rsidRPr="00CE5625">
        <w:rPr>
          <w:rFonts w:ascii="Times New Roman" w:eastAsia="Times New Roman" w:hAnsi="Times New Roman" w:cs="Times New Roman"/>
          <w:b/>
          <w:bCs/>
          <w:color w:val="C00000"/>
          <w:sz w:val="24"/>
          <w:szCs w:val="24"/>
        </w:rPr>
        <w:t>1.4. İç Kalite Güvencesi Mekanizmaları</w:t>
      </w:r>
    </w:p>
    <w:p w:rsidR="00982855" w:rsidRPr="00982855" w:rsidRDefault="00982855" w:rsidP="0098285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2855">
        <w:rPr>
          <w:rFonts w:ascii="Times New Roman" w:eastAsia="Times New Roman" w:hAnsi="Times New Roman" w:cs="Times New Roman"/>
          <w:sz w:val="24"/>
          <w:szCs w:val="24"/>
        </w:rPr>
        <w:t xml:space="preserve">Birimimizde işlerimizin işleyişi ile ilgili olarak </w:t>
      </w:r>
    </w:p>
    <w:p w:rsidR="00254EC5" w:rsidRPr="00982855" w:rsidRDefault="00982855" w:rsidP="00982855">
      <w:pPr>
        <w:spacing w:line="276" w:lineRule="auto"/>
        <w:rPr>
          <w:rFonts w:ascii="Times New Roman" w:hAnsi="Times New Roman" w:cs="Times New Roman"/>
          <w:color w:val="202124"/>
          <w:sz w:val="24"/>
          <w:szCs w:val="24"/>
          <w:shd w:val="clear" w:color="auto" w:fill="FFFFFF"/>
        </w:rPr>
      </w:pPr>
      <w:r w:rsidRPr="00982855">
        <w:rPr>
          <w:rFonts w:ascii="Times New Roman" w:eastAsia="Times New Roman" w:hAnsi="Times New Roman" w:cs="Times New Roman"/>
          <w:sz w:val="24"/>
          <w:szCs w:val="24"/>
        </w:rPr>
        <w:t xml:space="preserve"> Ulusal Yargı Ağı Bilişim Sistemi </w:t>
      </w:r>
      <w:r w:rsidRPr="00982855">
        <w:rPr>
          <w:rFonts w:ascii="Times New Roman" w:hAnsi="Times New Roman" w:cs="Times New Roman"/>
          <w:color w:val="202124"/>
          <w:sz w:val="24"/>
          <w:szCs w:val="24"/>
          <w:shd w:val="clear" w:color="auto" w:fill="FFFFFF"/>
        </w:rPr>
        <w:t> (UYAP)</w:t>
      </w:r>
    </w:p>
    <w:p w:rsidR="00982855" w:rsidRDefault="00982855" w:rsidP="00982855">
      <w:pPr>
        <w:spacing w:line="276" w:lineRule="auto"/>
        <w:rPr>
          <w:rFonts w:ascii="Times New Roman" w:hAnsi="Times New Roman" w:cs="Times New Roman"/>
          <w:color w:val="202124"/>
          <w:sz w:val="24"/>
          <w:szCs w:val="24"/>
          <w:shd w:val="clear" w:color="auto" w:fill="FFFFFF"/>
        </w:rPr>
      </w:pPr>
      <w:r w:rsidRPr="00982855">
        <w:rPr>
          <w:rFonts w:ascii="Times New Roman" w:hAnsi="Times New Roman" w:cs="Times New Roman"/>
          <w:color w:val="202124"/>
          <w:sz w:val="24"/>
          <w:szCs w:val="24"/>
          <w:shd w:val="clear" w:color="auto" w:fill="FFFFFF"/>
        </w:rPr>
        <w:t xml:space="preserve"> OBİ İcra Programı</w:t>
      </w:r>
    </w:p>
    <w:p w:rsidR="00A073A7" w:rsidRDefault="00A073A7" w:rsidP="00D12898">
      <w:pPr>
        <w:spacing w:line="276"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r w:rsidR="00D12898">
        <w:rPr>
          <w:rFonts w:ascii="Times New Roman" w:hAnsi="Times New Roman" w:cs="Times New Roman"/>
          <w:color w:val="202124"/>
          <w:sz w:val="24"/>
          <w:szCs w:val="24"/>
          <w:shd w:val="clear" w:color="auto" w:fill="FFFFFF"/>
        </w:rPr>
        <w:t xml:space="preserve">Mali Yönetim Sistemi (MYS)  programları kullanılmaktadır. </w:t>
      </w:r>
    </w:p>
    <w:p w:rsidR="00CE5625" w:rsidRDefault="00A073A7" w:rsidP="00CE5625">
      <w:pPr>
        <w:spacing w:line="276"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Kamu Harcama ve Muhasebe Bilişim Sistemi (KBS) programı kullanılmaktadır. </w:t>
      </w:r>
    </w:p>
    <w:p w:rsidR="00D12898" w:rsidRPr="00CE5625" w:rsidRDefault="00CE5625" w:rsidP="00CE5625">
      <w:pPr>
        <w:widowControl w:val="0"/>
        <w:spacing w:line="276" w:lineRule="auto"/>
        <w:ind w:right="63"/>
        <w:jc w:val="both"/>
        <w:rPr>
          <w:rFonts w:ascii="Times New Roman" w:eastAsia="Times New Roman" w:hAnsi="Times New Roman" w:cs="Times New Roman"/>
          <w:b/>
          <w:bCs/>
          <w:color w:val="C00000"/>
          <w:sz w:val="24"/>
          <w:szCs w:val="24"/>
        </w:rPr>
      </w:pPr>
      <w:r>
        <w:rPr>
          <w:rFonts w:ascii="Times New Roman" w:eastAsia="Times New Roman" w:hAnsi="Times New Roman" w:cs="Times New Roman"/>
          <w:b/>
          <w:bCs/>
          <w:sz w:val="24"/>
          <w:szCs w:val="24"/>
        </w:rPr>
        <w:t xml:space="preserve">  </w:t>
      </w:r>
      <w:r w:rsidR="00D12898" w:rsidRPr="00CE5625">
        <w:rPr>
          <w:rFonts w:ascii="Times New Roman" w:eastAsia="Times New Roman" w:hAnsi="Times New Roman" w:cs="Times New Roman"/>
          <w:b/>
          <w:bCs/>
          <w:color w:val="C00000"/>
          <w:sz w:val="24"/>
          <w:szCs w:val="24"/>
        </w:rPr>
        <w:t>A.2. Misyon ve Stratejik Amaçlar</w:t>
      </w:r>
    </w:p>
    <w:p w:rsidR="00D12898" w:rsidRPr="00CE5625" w:rsidRDefault="00D12898" w:rsidP="00D12898">
      <w:pPr>
        <w:widowControl w:val="0"/>
        <w:spacing w:line="276" w:lineRule="auto"/>
        <w:ind w:left="118" w:right="63"/>
        <w:jc w:val="both"/>
        <w:rPr>
          <w:rFonts w:ascii="Times New Roman" w:eastAsia="Times New Roman" w:hAnsi="Times New Roman" w:cs="Times New Roman"/>
          <w:bCs/>
          <w:color w:val="C00000"/>
          <w:sz w:val="24"/>
          <w:szCs w:val="24"/>
        </w:rPr>
      </w:pPr>
      <w:r w:rsidRPr="00CE5625">
        <w:rPr>
          <w:rFonts w:ascii="Times New Roman" w:eastAsia="Times New Roman" w:hAnsi="Times New Roman" w:cs="Times New Roman"/>
          <w:b/>
          <w:bCs/>
          <w:color w:val="C00000"/>
          <w:sz w:val="24"/>
          <w:szCs w:val="24"/>
        </w:rPr>
        <w:t>A.2.1. Misyon, Vizyon ve Politikalar</w:t>
      </w:r>
    </w:p>
    <w:p w:rsidR="00D12898" w:rsidRDefault="00D12898" w:rsidP="00982855">
      <w:pPr>
        <w:spacing w:line="276" w:lineRule="auto"/>
        <w:rPr>
          <w:rFonts w:ascii="Times New Roman" w:eastAsia="Times New Roman" w:hAnsi="Times New Roman" w:cs="Times New Roman"/>
          <w:bCs/>
          <w:sz w:val="24"/>
          <w:szCs w:val="24"/>
        </w:rPr>
      </w:pPr>
      <w:r>
        <w:rPr>
          <w:rFonts w:ascii="Times New Roman" w:hAnsi="Times New Roman" w:cs="Times New Roman"/>
          <w:color w:val="202124"/>
          <w:sz w:val="24"/>
          <w:szCs w:val="24"/>
          <w:shd w:val="clear" w:color="auto" w:fill="FFFFFF"/>
        </w:rPr>
        <w:t xml:space="preserve"> Birim olarak </w:t>
      </w:r>
      <w:r>
        <w:rPr>
          <w:rFonts w:ascii="Times New Roman" w:eastAsia="Times New Roman" w:hAnsi="Times New Roman" w:cs="Times New Roman"/>
          <w:bCs/>
          <w:sz w:val="24"/>
          <w:szCs w:val="24"/>
        </w:rPr>
        <w:t>Üniversitenin hukuk hizmetlerinin aksamadan yürütülmesini sağlamak ve</w:t>
      </w:r>
    </w:p>
    <w:p w:rsidR="00D12898" w:rsidRDefault="00D12898" w:rsidP="00982855">
      <w:pPr>
        <w:spacing w:line="276" w:lineRule="auto"/>
        <w:rPr>
          <w:rFonts w:ascii="Times New Roman" w:hAnsi="Times New Roman" w:cs="Times New Roman"/>
          <w:color w:val="202124"/>
          <w:sz w:val="24"/>
          <w:szCs w:val="24"/>
          <w:shd w:val="clear" w:color="auto" w:fill="FFFFFF"/>
        </w:rPr>
      </w:pPr>
      <w:r>
        <w:rPr>
          <w:rFonts w:ascii="Times New Roman" w:eastAsia="Times New Roman" w:hAnsi="Times New Roman" w:cs="Times New Roman"/>
          <w:bCs/>
          <w:sz w:val="24"/>
          <w:szCs w:val="24"/>
        </w:rPr>
        <w:t xml:space="preserve"> gerekli konularda </w:t>
      </w:r>
      <w:r>
        <w:rPr>
          <w:rFonts w:ascii="Times New Roman" w:hAnsi="Times New Roman" w:cs="Times New Roman"/>
          <w:color w:val="202124"/>
          <w:sz w:val="24"/>
          <w:szCs w:val="24"/>
          <w:shd w:val="clear" w:color="auto" w:fill="FFFFFF"/>
        </w:rPr>
        <w:t xml:space="preserve">hukuksal danışmanlık sağlayıp, görüş bildirerek kurumun </w:t>
      </w:r>
      <w:proofErr w:type="gramStart"/>
      <w:r>
        <w:rPr>
          <w:rFonts w:ascii="Times New Roman" w:hAnsi="Times New Roman" w:cs="Times New Roman"/>
          <w:color w:val="202124"/>
          <w:sz w:val="24"/>
          <w:szCs w:val="24"/>
          <w:shd w:val="clear" w:color="auto" w:fill="FFFFFF"/>
        </w:rPr>
        <w:t>vizyon</w:t>
      </w:r>
      <w:proofErr w:type="gramEnd"/>
      <w:r>
        <w:rPr>
          <w:rFonts w:ascii="Times New Roman" w:hAnsi="Times New Roman" w:cs="Times New Roman"/>
          <w:color w:val="202124"/>
          <w:sz w:val="24"/>
          <w:szCs w:val="24"/>
          <w:shd w:val="clear" w:color="auto" w:fill="FFFFFF"/>
        </w:rPr>
        <w:t xml:space="preserve"> ve</w:t>
      </w:r>
    </w:p>
    <w:p w:rsidR="00034B3A" w:rsidRDefault="00971AF0" w:rsidP="00982855">
      <w:pPr>
        <w:spacing w:line="276"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proofErr w:type="gramStart"/>
      <w:r w:rsidR="00D12898">
        <w:rPr>
          <w:rFonts w:ascii="Times New Roman" w:hAnsi="Times New Roman" w:cs="Times New Roman"/>
          <w:color w:val="202124"/>
          <w:sz w:val="24"/>
          <w:szCs w:val="24"/>
          <w:shd w:val="clear" w:color="auto" w:fill="FFFFFF"/>
        </w:rPr>
        <w:t>misyonuna</w:t>
      </w:r>
      <w:proofErr w:type="gramEnd"/>
      <w:r w:rsidR="00D12898">
        <w:rPr>
          <w:rFonts w:ascii="Times New Roman" w:hAnsi="Times New Roman" w:cs="Times New Roman"/>
          <w:color w:val="202124"/>
          <w:sz w:val="24"/>
          <w:szCs w:val="24"/>
          <w:shd w:val="clear" w:color="auto" w:fill="FFFFFF"/>
        </w:rPr>
        <w:t xml:space="preserve"> destekleyecek şekilde hizmet vermektir. </w:t>
      </w:r>
    </w:p>
    <w:p w:rsidR="00034B3A" w:rsidRPr="00CE5625" w:rsidRDefault="00034B3A" w:rsidP="00034B3A">
      <w:pPr>
        <w:widowControl w:val="0"/>
        <w:spacing w:line="276" w:lineRule="auto"/>
        <w:ind w:left="118" w:right="63"/>
        <w:jc w:val="both"/>
        <w:rPr>
          <w:rFonts w:ascii="Times New Roman" w:eastAsia="Times New Roman" w:hAnsi="Times New Roman" w:cs="Times New Roman"/>
          <w:b/>
          <w:bCs/>
          <w:color w:val="C00000"/>
          <w:sz w:val="24"/>
          <w:szCs w:val="24"/>
        </w:rPr>
      </w:pPr>
      <w:r w:rsidRPr="00CE5625">
        <w:rPr>
          <w:rFonts w:ascii="Times New Roman" w:eastAsia="Times New Roman" w:hAnsi="Times New Roman" w:cs="Times New Roman"/>
          <w:b/>
          <w:bCs/>
          <w:color w:val="C00000"/>
          <w:sz w:val="24"/>
          <w:szCs w:val="24"/>
        </w:rPr>
        <w:t>A.3. Yönetim Sistemleri</w:t>
      </w:r>
    </w:p>
    <w:p w:rsidR="00BC4452" w:rsidRPr="00CE5625" w:rsidRDefault="00BC4452" w:rsidP="00BC4452">
      <w:pPr>
        <w:widowControl w:val="0"/>
        <w:spacing w:line="276" w:lineRule="auto"/>
        <w:ind w:left="118" w:right="63"/>
        <w:jc w:val="both"/>
        <w:rPr>
          <w:rFonts w:ascii="Times New Roman" w:eastAsia="Times New Roman" w:hAnsi="Times New Roman" w:cs="Times New Roman"/>
          <w:b/>
          <w:bCs/>
          <w:color w:val="C00000"/>
          <w:sz w:val="24"/>
          <w:szCs w:val="24"/>
        </w:rPr>
      </w:pPr>
      <w:r w:rsidRPr="00CE5625">
        <w:rPr>
          <w:rFonts w:ascii="Times New Roman" w:eastAsia="Times New Roman" w:hAnsi="Times New Roman" w:cs="Times New Roman"/>
          <w:b/>
          <w:bCs/>
          <w:color w:val="C00000"/>
          <w:sz w:val="24"/>
          <w:szCs w:val="24"/>
        </w:rPr>
        <w:t>A.3.2.  İnsan Kaynakları Yönetimi</w:t>
      </w:r>
    </w:p>
    <w:p w:rsidR="00BC4452" w:rsidRDefault="00BC4452" w:rsidP="00BC4452">
      <w:pPr>
        <w:widowControl w:val="0"/>
        <w:spacing w:line="276" w:lineRule="auto"/>
        <w:ind w:left="118" w:right="6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Birimimizde 1 Hukuk Müşaviri, </w:t>
      </w:r>
      <w:r w:rsidR="00C4062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Avukat, 7 İdari Personel ( 2 kişi</w:t>
      </w:r>
      <w:r w:rsidR="00C40629">
        <w:rPr>
          <w:rFonts w:ascii="Times New Roman" w:eastAsia="Times New Roman" w:hAnsi="Times New Roman" w:cs="Times New Roman"/>
          <w:bCs/>
          <w:sz w:val="24"/>
          <w:szCs w:val="24"/>
        </w:rPr>
        <w:t xml:space="preserve"> Adalet Yüksekokulu Mezunu) ve 1</w:t>
      </w:r>
      <w:r>
        <w:rPr>
          <w:rFonts w:ascii="Times New Roman" w:eastAsia="Times New Roman" w:hAnsi="Times New Roman" w:cs="Times New Roman"/>
          <w:bCs/>
          <w:sz w:val="24"/>
          <w:szCs w:val="24"/>
        </w:rPr>
        <w:t xml:space="preserve"> Kat Görevlisi olmak üzere 13 kişi görev yapmaktadır. </w:t>
      </w:r>
    </w:p>
    <w:p w:rsidR="00971AF0" w:rsidRDefault="00971AF0" w:rsidP="00BC4452">
      <w:pPr>
        <w:widowControl w:val="0"/>
        <w:spacing w:line="276" w:lineRule="auto"/>
        <w:ind w:left="118" w:right="63"/>
        <w:jc w:val="both"/>
      </w:pPr>
    </w:p>
    <w:p w:rsidR="00971AF0" w:rsidRPr="00CE5625" w:rsidRDefault="00FE10CB" w:rsidP="00BC4452">
      <w:pPr>
        <w:widowControl w:val="0"/>
        <w:spacing w:line="276" w:lineRule="auto"/>
        <w:ind w:left="118" w:right="63"/>
        <w:jc w:val="both"/>
        <w:rPr>
          <w:color w:val="0000FF"/>
        </w:rPr>
      </w:pPr>
      <w:r w:rsidRPr="00CE5625">
        <w:rPr>
          <w:rFonts w:ascii="Times New Roman" w:eastAsia="Times New Roman" w:hAnsi="Times New Roman" w:cs="Times New Roman"/>
          <w:b/>
          <w:bCs/>
          <w:color w:val="0000FF"/>
          <w:sz w:val="24"/>
          <w:szCs w:val="24"/>
        </w:rPr>
        <w:t>SONUÇ VE DEĞERLENDİRME</w:t>
      </w:r>
    </w:p>
    <w:p w:rsidR="00FE10CB" w:rsidRPr="00CE5625" w:rsidRDefault="00FE10CB" w:rsidP="00BC4452">
      <w:pPr>
        <w:widowControl w:val="0"/>
        <w:spacing w:line="276" w:lineRule="auto"/>
        <w:ind w:left="118" w:right="63"/>
        <w:jc w:val="both"/>
        <w:rPr>
          <w:color w:val="C00000"/>
        </w:rPr>
      </w:pPr>
      <w:r w:rsidRPr="00CE5625">
        <w:rPr>
          <w:rFonts w:ascii="Times New Roman" w:eastAsia="Times New Roman" w:hAnsi="Times New Roman" w:cs="Times New Roman"/>
          <w:b/>
          <w:bCs/>
          <w:color w:val="C00000"/>
          <w:sz w:val="24"/>
          <w:szCs w:val="24"/>
        </w:rPr>
        <w:t>Güçlü Yönler</w:t>
      </w:r>
    </w:p>
    <w:p w:rsidR="00FE10CB" w:rsidRDefault="005B4E92" w:rsidP="00BC4452">
      <w:pPr>
        <w:widowControl w:val="0"/>
        <w:spacing w:line="276" w:lineRule="auto"/>
        <w:ind w:left="118" w:right="63"/>
        <w:jc w:val="both"/>
        <w:rPr>
          <w:rFonts w:ascii="Times New Roman" w:hAnsi="Times New Roman" w:cs="Times New Roman"/>
        </w:rPr>
      </w:pPr>
      <w:r w:rsidRPr="005B4E92">
        <w:rPr>
          <w:rFonts w:ascii="Times New Roman" w:hAnsi="Times New Roman" w:cs="Times New Roman"/>
          <w:sz w:val="24"/>
        </w:rPr>
        <w:t>Birimler arası ve diğer kurum ve kuruluşlarla iletişim ve iş birliğinin iyi olması</w:t>
      </w:r>
      <w:r>
        <w:rPr>
          <w:rFonts w:ascii="Times New Roman" w:hAnsi="Times New Roman" w:cs="Times New Roman"/>
          <w:sz w:val="24"/>
        </w:rPr>
        <w:t xml:space="preserve">, </w:t>
      </w:r>
      <w:r w:rsidR="00FE10CB">
        <w:rPr>
          <w:rFonts w:ascii="Times New Roman" w:hAnsi="Times New Roman" w:cs="Times New Roman"/>
        </w:rPr>
        <w:t>p</w:t>
      </w:r>
      <w:r w:rsidR="00971AF0" w:rsidRPr="00FE10CB">
        <w:rPr>
          <w:rFonts w:ascii="Times New Roman" w:hAnsi="Times New Roman" w:cs="Times New Roman"/>
        </w:rPr>
        <w:t xml:space="preserve">ersonelimizin eğitiminin yükseköğrenim düzeyinde olması, personelimizin işbirlikçi ve özverili olması. </w:t>
      </w:r>
    </w:p>
    <w:p w:rsidR="00FE10CB" w:rsidRPr="00CE5625" w:rsidRDefault="00FE10CB" w:rsidP="00BC4452">
      <w:pPr>
        <w:widowControl w:val="0"/>
        <w:spacing w:line="276" w:lineRule="auto"/>
        <w:ind w:left="118" w:right="63"/>
        <w:jc w:val="both"/>
        <w:rPr>
          <w:rFonts w:ascii="Times New Roman" w:hAnsi="Times New Roman" w:cs="Times New Roman"/>
          <w:b/>
          <w:color w:val="C00000"/>
        </w:rPr>
      </w:pPr>
      <w:r w:rsidRPr="00CE5625">
        <w:rPr>
          <w:rFonts w:ascii="Times New Roman" w:hAnsi="Times New Roman" w:cs="Times New Roman"/>
          <w:b/>
          <w:color w:val="C00000"/>
        </w:rPr>
        <w:t>İyileştirmeye Açık Yönler</w:t>
      </w:r>
    </w:p>
    <w:p w:rsidR="00FE10CB" w:rsidRDefault="00971AF0" w:rsidP="00BC4452">
      <w:pPr>
        <w:widowControl w:val="0"/>
        <w:spacing w:line="276" w:lineRule="auto"/>
        <w:ind w:left="118" w:right="63"/>
        <w:jc w:val="both"/>
        <w:rPr>
          <w:rFonts w:ascii="Times New Roman" w:hAnsi="Times New Roman" w:cs="Times New Roman"/>
        </w:rPr>
      </w:pPr>
      <w:r w:rsidRPr="00FE10CB">
        <w:rPr>
          <w:rFonts w:ascii="Times New Roman" w:hAnsi="Times New Roman" w:cs="Times New Roman"/>
        </w:rPr>
        <w:t xml:space="preserve">Personel sayısı. </w:t>
      </w:r>
    </w:p>
    <w:p w:rsidR="00FE10CB" w:rsidRDefault="00971AF0" w:rsidP="00BC4452">
      <w:pPr>
        <w:widowControl w:val="0"/>
        <w:spacing w:line="276" w:lineRule="auto"/>
        <w:ind w:left="118" w:right="63"/>
        <w:jc w:val="both"/>
        <w:rPr>
          <w:rFonts w:ascii="Times New Roman" w:hAnsi="Times New Roman" w:cs="Times New Roman"/>
        </w:rPr>
      </w:pPr>
      <w:r w:rsidRPr="00FE10CB">
        <w:rPr>
          <w:rFonts w:ascii="Times New Roman" w:hAnsi="Times New Roman" w:cs="Times New Roman"/>
        </w:rPr>
        <w:t>Teknolojik Kaynaklar</w:t>
      </w:r>
      <w:r w:rsidR="00CE5625">
        <w:rPr>
          <w:rFonts w:ascii="Times New Roman" w:hAnsi="Times New Roman" w:cs="Times New Roman"/>
        </w:rPr>
        <w:t>.</w:t>
      </w:r>
    </w:p>
    <w:p w:rsidR="00FE10CB" w:rsidRPr="00CE5625" w:rsidRDefault="00FE10CB" w:rsidP="00FE10CB">
      <w:pPr>
        <w:widowControl w:val="0"/>
        <w:spacing w:line="276" w:lineRule="auto"/>
        <w:ind w:left="118" w:right="63"/>
        <w:jc w:val="both"/>
        <w:rPr>
          <w:rFonts w:ascii="Times New Roman" w:hAnsi="Times New Roman" w:cs="Times New Roman"/>
          <w:b/>
          <w:color w:val="C00000"/>
        </w:rPr>
      </w:pPr>
      <w:r w:rsidRPr="00CE5625">
        <w:rPr>
          <w:rFonts w:ascii="Times New Roman" w:hAnsi="Times New Roman" w:cs="Times New Roman"/>
          <w:b/>
          <w:color w:val="C00000"/>
        </w:rPr>
        <w:t>Değerlendirme</w:t>
      </w:r>
    </w:p>
    <w:p w:rsidR="00971AF0" w:rsidRPr="00FE10CB" w:rsidRDefault="00971AF0" w:rsidP="00BC4452">
      <w:pPr>
        <w:widowControl w:val="0"/>
        <w:spacing w:line="276" w:lineRule="auto"/>
        <w:ind w:left="118" w:right="63"/>
        <w:jc w:val="both"/>
        <w:rPr>
          <w:rFonts w:ascii="Times New Roman" w:eastAsia="Times New Roman" w:hAnsi="Times New Roman" w:cs="Times New Roman"/>
          <w:bCs/>
          <w:sz w:val="24"/>
          <w:szCs w:val="24"/>
        </w:rPr>
      </w:pPr>
      <w:r w:rsidRPr="00FE10CB">
        <w:rPr>
          <w:rFonts w:ascii="Times New Roman" w:hAnsi="Times New Roman" w:cs="Times New Roman"/>
        </w:rPr>
        <w:t>Hukuk</w:t>
      </w:r>
      <w:r w:rsidR="00004DA2">
        <w:rPr>
          <w:rFonts w:ascii="Times New Roman" w:hAnsi="Times New Roman" w:cs="Times New Roman"/>
        </w:rPr>
        <w:t xml:space="preserve"> Müşavirliğimiz, Üniversitemiz</w:t>
      </w:r>
      <w:r w:rsidRPr="00FE10CB">
        <w:rPr>
          <w:rFonts w:ascii="Times New Roman" w:hAnsi="Times New Roman" w:cs="Times New Roman"/>
        </w:rPr>
        <w:t xml:space="preserve"> ve bağlı birimlerin</w:t>
      </w:r>
      <w:r w:rsidR="00004DA2">
        <w:rPr>
          <w:rFonts w:ascii="Times New Roman" w:hAnsi="Times New Roman" w:cs="Times New Roman"/>
        </w:rPr>
        <w:t>in işlemlerinin hukuka uygun olarak yürütülmesi için gereken desteği vermek</w:t>
      </w:r>
      <w:r w:rsidR="005B4E92">
        <w:rPr>
          <w:rFonts w:ascii="Times New Roman" w:hAnsi="Times New Roman" w:cs="Times New Roman"/>
        </w:rPr>
        <w:t xml:space="preserve"> ve Üniversitemizin hak kaybına uğramadan</w:t>
      </w:r>
      <w:r w:rsidR="00004DA2">
        <w:rPr>
          <w:rFonts w:ascii="Times New Roman" w:hAnsi="Times New Roman" w:cs="Times New Roman"/>
        </w:rPr>
        <w:t xml:space="preserve"> adli ve idari birimler önünde savunulması için çalışmalarına devam et</w:t>
      </w:r>
      <w:r w:rsidRPr="00FE10CB">
        <w:rPr>
          <w:rFonts w:ascii="Times New Roman" w:hAnsi="Times New Roman" w:cs="Times New Roman"/>
        </w:rPr>
        <w:t>mektedir. Dış değerlendirme sonucunda oluşan gelişmeye açık yönlerimizin iyileştirilmesi noktasında müşavirliğimiz gerekli önlemleri alarak uygulamaları hayata geçirecektir.</w:t>
      </w:r>
    </w:p>
    <w:sectPr w:rsidR="00971AF0" w:rsidRPr="00FE1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A0DBC"/>
    <w:multiLevelType w:val="hybridMultilevel"/>
    <w:tmpl w:val="67080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C5"/>
    <w:rsid w:val="00004DA2"/>
    <w:rsid w:val="00034B3A"/>
    <w:rsid w:val="00056309"/>
    <w:rsid w:val="000624CB"/>
    <w:rsid w:val="000A5DBE"/>
    <w:rsid w:val="00145FFD"/>
    <w:rsid w:val="0017648B"/>
    <w:rsid w:val="0018633D"/>
    <w:rsid w:val="001C767B"/>
    <w:rsid w:val="001E1D8E"/>
    <w:rsid w:val="0025470B"/>
    <w:rsid w:val="00254EC5"/>
    <w:rsid w:val="002810C7"/>
    <w:rsid w:val="002C4D22"/>
    <w:rsid w:val="003C2DCF"/>
    <w:rsid w:val="003C3658"/>
    <w:rsid w:val="003E47C6"/>
    <w:rsid w:val="003F5F2B"/>
    <w:rsid w:val="0044422B"/>
    <w:rsid w:val="00477F19"/>
    <w:rsid w:val="0051360F"/>
    <w:rsid w:val="00515E01"/>
    <w:rsid w:val="00536F57"/>
    <w:rsid w:val="00584542"/>
    <w:rsid w:val="00596D4E"/>
    <w:rsid w:val="005B4E92"/>
    <w:rsid w:val="00630A5A"/>
    <w:rsid w:val="00680AF1"/>
    <w:rsid w:val="006909A5"/>
    <w:rsid w:val="006A27F5"/>
    <w:rsid w:val="008316C9"/>
    <w:rsid w:val="008471B7"/>
    <w:rsid w:val="00895757"/>
    <w:rsid w:val="008A07DC"/>
    <w:rsid w:val="008A69B8"/>
    <w:rsid w:val="008B3A30"/>
    <w:rsid w:val="008C49F5"/>
    <w:rsid w:val="008F20CD"/>
    <w:rsid w:val="0090703F"/>
    <w:rsid w:val="00937E5C"/>
    <w:rsid w:val="00945A4C"/>
    <w:rsid w:val="00971AF0"/>
    <w:rsid w:val="00982855"/>
    <w:rsid w:val="0098531D"/>
    <w:rsid w:val="009B2EFE"/>
    <w:rsid w:val="009F3273"/>
    <w:rsid w:val="00A073A7"/>
    <w:rsid w:val="00A37FD4"/>
    <w:rsid w:val="00AB08B2"/>
    <w:rsid w:val="00AB09FE"/>
    <w:rsid w:val="00B512F2"/>
    <w:rsid w:val="00B95B46"/>
    <w:rsid w:val="00BA0E7A"/>
    <w:rsid w:val="00BC4452"/>
    <w:rsid w:val="00BE4103"/>
    <w:rsid w:val="00C40629"/>
    <w:rsid w:val="00C660E1"/>
    <w:rsid w:val="00C66CD4"/>
    <w:rsid w:val="00C67556"/>
    <w:rsid w:val="00C717E4"/>
    <w:rsid w:val="00C8165A"/>
    <w:rsid w:val="00CE5625"/>
    <w:rsid w:val="00D12898"/>
    <w:rsid w:val="00D16F42"/>
    <w:rsid w:val="00D50594"/>
    <w:rsid w:val="00DA49AB"/>
    <w:rsid w:val="00DD1902"/>
    <w:rsid w:val="00E07461"/>
    <w:rsid w:val="00EC5BCC"/>
    <w:rsid w:val="00F02BDA"/>
    <w:rsid w:val="00FA53AE"/>
    <w:rsid w:val="00FB486B"/>
    <w:rsid w:val="00FE10CB"/>
    <w:rsid w:val="00FE2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FE184-F242-4FFA-AF1A-D349518B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E1D8E"/>
    <w:rPr>
      <w:color w:val="0563C1" w:themeColor="hyperlink"/>
      <w:u w:val="single"/>
    </w:rPr>
  </w:style>
  <w:style w:type="paragraph" w:styleId="BalonMetni">
    <w:name w:val="Balloon Text"/>
    <w:basedOn w:val="Normal"/>
    <w:link w:val="BalonMetniChar"/>
    <w:uiPriority w:val="99"/>
    <w:semiHidden/>
    <w:unhideWhenUsed/>
    <w:rsid w:val="00A37F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7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03020">
      <w:bodyDiv w:val="1"/>
      <w:marLeft w:val="0"/>
      <w:marRight w:val="0"/>
      <w:marTop w:val="0"/>
      <w:marBottom w:val="0"/>
      <w:divBdr>
        <w:top w:val="none" w:sz="0" w:space="0" w:color="auto"/>
        <w:left w:val="none" w:sz="0" w:space="0" w:color="auto"/>
        <w:bottom w:val="none" w:sz="0" w:space="0" w:color="auto"/>
        <w:right w:val="none" w:sz="0" w:space="0" w:color="auto"/>
      </w:divBdr>
      <w:divsChild>
        <w:div w:id="1770807963">
          <w:marLeft w:val="0"/>
          <w:marRight w:val="0"/>
          <w:marTop w:val="0"/>
          <w:marBottom w:val="0"/>
          <w:divBdr>
            <w:top w:val="none" w:sz="0" w:space="0" w:color="auto"/>
            <w:left w:val="none" w:sz="0" w:space="0" w:color="auto"/>
            <w:bottom w:val="none" w:sz="0" w:space="0" w:color="auto"/>
            <w:right w:val="none" w:sz="0" w:space="0" w:color="auto"/>
          </w:divBdr>
        </w:div>
        <w:div w:id="562108773">
          <w:marLeft w:val="0"/>
          <w:marRight w:val="0"/>
          <w:marTop w:val="0"/>
          <w:marBottom w:val="0"/>
          <w:divBdr>
            <w:top w:val="none" w:sz="0" w:space="0" w:color="auto"/>
            <w:left w:val="none" w:sz="0" w:space="0" w:color="auto"/>
            <w:bottom w:val="none" w:sz="0" w:space="0" w:color="auto"/>
            <w:right w:val="none" w:sz="0" w:space="0" w:color="auto"/>
          </w:divBdr>
          <w:divsChild>
            <w:div w:id="1247347953">
              <w:marLeft w:val="0"/>
              <w:marRight w:val="0"/>
              <w:marTop w:val="0"/>
              <w:marBottom w:val="0"/>
              <w:divBdr>
                <w:top w:val="none" w:sz="0" w:space="0" w:color="auto"/>
                <w:left w:val="none" w:sz="0" w:space="0" w:color="auto"/>
                <w:bottom w:val="none" w:sz="0" w:space="0" w:color="auto"/>
                <w:right w:val="none" w:sz="0" w:space="0" w:color="auto"/>
              </w:divBdr>
              <w:divsChild>
                <w:div w:id="180820845">
                  <w:marLeft w:val="0"/>
                  <w:marRight w:val="0"/>
                  <w:marTop w:val="0"/>
                  <w:marBottom w:val="0"/>
                  <w:divBdr>
                    <w:top w:val="none" w:sz="0" w:space="0" w:color="auto"/>
                    <w:left w:val="none" w:sz="0" w:space="0" w:color="auto"/>
                    <w:bottom w:val="none" w:sz="0" w:space="0" w:color="auto"/>
                    <w:right w:val="none" w:sz="0" w:space="0" w:color="auto"/>
                  </w:divBdr>
                </w:div>
                <w:div w:id="7030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ukukmusavirligi.og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ESOGU</cp:lastModifiedBy>
  <cp:revision>2</cp:revision>
  <cp:lastPrinted>2022-01-07T10:35:00Z</cp:lastPrinted>
  <dcterms:created xsi:type="dcterms:W3CDTF">2025-02-07T12:53:00Z</dcterms:created>
  <dcterms:modified xsi:type="dcterms:W3CDTF">2025-02-07T12:53:00Z</dcterms:modified>
</cp:coreProperties>
</file>